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drawing>
          <wp:anchor distT="0" distB="0" distL="114300" distR="114300" simplePos="0" relativeHeight="1024" behindDoc="0" locked="0" layoutInCell="1" allowOverlap="0">
            <wp:simplePos x="0" y="0"/>
            <wp:positionH relativeFrom="character">
              <wp:posOffset>-1343660</wp:posOffset>
            </wp:positionH>
            <wp:positionV relativeFrom="line">
              <wp:posOffset>-1270</wp:posOffset>
            </wp:positionV>
            <wp:extent cx="1043305" cy="857250"/>
            <wp:effectExtent l="0" t="0" r="4445" b="0"/>
            <wp:wrapNone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52"/>
          <w:szCs w:val="52"/>
        </w:rPr>
        <w:t>冠军建材（安徽）有限公司</w:t>
      </w:r>
    </w:p>
    <w:p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highlight w:val="lightGray"/>
        </w:rPr>
        <w:t>招 聘 启 事</w:t>
      </w:r>
    </w:p>
    <w:p>
      <w:pPr>
        <w:spacing w:line="3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冠军建材（安徽）有限公司隶属于台湾</w:t>
      </w:r>
      <w:r>
        <w:rPr>
          <w:sz w:val="24"/>
          <w:szCs w:val="24"/>
        </w:rPr>
        <w:t>冠军建材集团</w:t>
      </w:r>
      <w:r>
        <w:rPr>
          <w:rFonts w:hint="eastAsia"/>
          <w:sz w:val="24"/>
          <w:szCs w:val="24"/>
        </w:rPr>
        <w:t>。集团</w:t>
      </w:r>
      <w:r>
        <w:rPr>
          <w:sz w:val="24"/>
          <w:szCs w:val="24"/>
        </w:rPr>
        <w:t>旗下企业包含台湾冠军建材股份有限公司、台湾林木、林田村文教基金会、信益陶瓷（中国）有限公司、信益陶瓷（蓬莱）有限公司、</w:t>
      </w:r>
      <w:r>
        <w:rPr>
          <w:rFonts w:hint="eastAsia"/>
          <w:sz w:val="24"/>
          <w:szCs w:val="24"/>
        </w:rPr>
        <w:t>冠军建材（安徽）有限公司、</w:t>
      </w:r>
      <w:r>
        <w:rPr>
          <w:sz w:val="24"/>
          <w:szCs w:val="24"/>
        </w:rPr>
        <w:t>中国各地13家分公司及50个营业所，</w:t>
      </w:r>
      <w:r>
        <w:rPr>
          <w:rFonts w:hint="eastAsia"/>
          <w:sz w:val="24"/>
          <w:szCs w:val="24"/>
        </w:rPr>
        <w:t>目前</w:t>
      </w:r>
      <w:r>
        <w:rPr>
          <w:sz w:val="24"/>
          <w:szCs w:val="24"/>
        </w:rPr>
        <w:t>员工人数2300人，产品外销欧、美、</w:t>
      </w:r>
      <w:r>
        <w:rPr>
          <w:rFonts w:hint="eastAsia"/>
          <w:sz w:val="24"/>
          <w:szCs w:val="24"/>
        </w:rPr>
        <w:t>日、</w:t>
      </w:r>
      <w:r>
        <w:rPr>
          <w:sz w:val="24"/>
          <w:szCs w:val="24"/>
        </w:rPr>
        <w:t>韩、澳、非等25个国家和地区</w:t>
      </w:r>
      <w:r>
        <w:rPr>
          <w:rFonts w:hint="eastAsia"/>
          <w:sz w:val="24"/>
          <w:szCs w:val="24"/>
        </w:rPr>
        <w:t>。</w:t>
      </w:r>
    </w:p>
    <w:p>
      <w:pPr>
        <w:spacing w:line="3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冠军建材（安徽）有限公司秉承台湾及大陆昆山、山东“绿色工厂”成功建厂经验，进行科学规划，合理布建，投入总金额19.43亿人民币，总占地面积1000亩。其中一期项目占地500亩，一期已投产，年产能达500万平方米，最大程度满足社会对高档建筑磁砖的需求。</w:t>
      </w:r>
    </w:p>
    <w:p>
      <w:pPr>
        <w:spacing w:line="340" w:lineRule="exact"/>
        <w:ind w:firstLine="480" w:firstLineChars="200"/>
        <w:rPr>
          <w:sz w:val="24"/>
          <w:szCs w:val="24"/>
        </w:rPr>
      </w:pPr>
    </w:p>
    <w:p>
      <w:pPr>
        <w:spacing w:line="560" w:lineRule="exact"/>
        <w:rPr>
          <w:rFonts w:hint="eastAsia" w:eastAsia="新宋体"/>
          <w:b/>
          <w:sz w:val="30"/>
          <w:szCs w:val="30"/>
          <w:lang w:eastAsia="zh-CN"/>
        </w:rPr>
      </w:pPr>
      <w:r>
        <w:rPr>
          <w:rFonts w:hint="eastAsia"/>
          <w:b/>
          <w:sz w:val="24"/>
          <w:szCs w:val="24"/>
        </w:rPr>
        <w:t>招募如下人员：</w:t>
      </w:r>
    </w:p>
    <w:p>
      <w:pPr>
        <w:tabs>
          <w:tab w:val="left" w:pos="5700"/>
        </w:tabs>
        <w:spacing w:line="560" w:lineRule="exact"/>
        <w:ind w:firstLine="295" w:firstLineChars="9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、技术研究员</w:t>
      </w:r>
    </w:p>
    <w:p>
      <w:pPr>
        <w:tabs>
          <w:tab w:val="left" w:pos="5700"/>
        </w:tabs>
        <w:spacing w:line="560" w:lineRule="exact"/>
        <w:ind w:firstLine="241" w:firstLineChars="100"/>
        <w:rPr>
          <w:b/>
          <w:sz w:val="24"/>
          <w:szCs w:val="24"/>
        </w:rPr>
      </w:pPr>
      <w:r>
        <w:rPr>
          <w:b/>
          <w:sz w:val="24"/>
          <w:szCs w:val="24"/>
        </w:rPr>
        <w:t>1、</w:t>
      </w:r>
      <w:r>
        <w:rPr>
          <w:rFonts w:hint="eastAsia"/>
          <w:b/>
          <w:sz w:val="24"/>
          <w:szCs w:val="24"/>
        </w:rPr>
        <w:t>大</w:t>
      </w:r>
      <w:r>
        <w:rPr>
          <w:b/>
          <w:sz w:val="24"/>
          <w:szCs w:val="24"/>
        </w:rPr>
        <w:t>专以上学历，2</w:t>
      </w:r>
      <w:r>
        <w:rPr>
          <w:rFonts w:hint="eastAsia"/>
          <w:b/>
          <w:sz w:val="24"/>
          <w:szCs w:val="24"/>
          <w:lang w:val="en-US" w:eastAsia="zh-CN"/>
        </w:rPr>
        <w:t>0</w:t>
      </w:r>
      <w:r>
        <w:rPr>
          <w:b/>
          <w:sz w:val="24"/>
          <w:szCs w:val="24"/>
        </w:rPr>
        <w:t>周岁以上</w:t>
      </w:r>
      <w:r>
        <w:rPr>
          <w:rFonts w:hint="eastAsia"/>
          <w:b/>
          <w:sz w:val="24"/>
          <w:szCs w:val="24"/>
        </w:rPr>
        <w:t>；</w:t>
      </w:r>
    </w:p>
    <w:p>
      <w:pPr>
        <w:tabs>
          <w:tab w:val="left" w:pos="5700"/>
        </w:tabs>
        <w:spacing w:line="560" w:lineRule="exact"/>
        <w:ind w:firstLine="241" w:firstLineChars="1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2、理工类相关专业，熟悉Photoshop软件；</w:t>
      </w:r>
    </w:p>
    <w:p>
      <w:pPr>
        <w:tabs>
          <w:tab w:val="left" w:pos="5700"/>
        </w:tabs>
        <w:spacing w:line="560" w:lineRule="exact"/>
        <w:ind w:firstLine="241" w:firstLineChars="1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能吃苦耐劳，身体素质佳，致力于在冠军建材长期发展。</w:t>
      </w:r>
    </w:p>
    <w:p>
      <w:pPr>
        <w:tabs>
          <w:tab w:val="left" w:pos="5700"/>
        </w:tabs>
        <w:spacing w:line="560" w:lineRule="exact"/>
        <w:ind w:firstLine="241" w:firstLineChars="100"/>
        <w:rPr>
          <w:rFonts w:hint="eastAsia"/>
          <w:b/>
          <w:sz w:val="24"/>
          <w:szCs w:val="24"/>
        </w:rPr>
      </w:pPr>
    </w:p>
    <w:p>
      <w:pPr>
        <w:tabs>
          <w:tab w:val="left" w:pos="5700"/>
        </w:tabs>
        <w:spacing w:line="560" w:lineRule="exact"/>
        <w:ind w:firstLine="295" w:firstLineChars="98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二、平面</w:t>
      </w:r>
      <w:r>
        <w:rPr>
          <w:rFonts w:hint="eastAsia"/>
          <w:b/>
          <w:sz w:val="30"/>
          <w:szCs w:val="30"/>
          <w:lang w:val="en-US" w:eastAsia="zh-CN"/>
        </w:rPr>
        <w:t>设计员</w:t>
      </w:r>
      <w:r>
        <w:rPr>
          <w:rFonts w:hint="eastAsia"/>
          <w:b/>
          <w:sz w:val="30"/>
          <w:szCs w:val="30"/>
          <w:lang w:val="en-US" w:eastAsia="zh-CN"/>
        </w:rPr>
        <w:br w:type="textWrapping"/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  <w:lang w:val="en-US" w:eastAsia="zh-CN"/>
        </w:rPr>
        <w:t>1、大专以上学历，能熟练使用Photoshop、3D max等软件；</w:t>
      </w:r>
      <w:r>
        <w:rPr>
          <w:rFonts w:hint="eastAsia"/>
          <w:b/>
          <w:sz w:val="24"/>
          <w:szCs w:val="24"/>
          <w:lang w:val="en-US" w:eastAsia="zh-CN"/>
        </w:rPr>
        <w:br w:type="textWrapping"/>
      </w:r>
      <w:r>
        <w:rPr>
          <w:rFonts w:hint="eastAsia"/>
          <w:b/>
          <w:sz w:val="24"/>
          <w:szCs w:val="24"/>
          <w:lang w:val="en-US" w:eastAsia="zh-CN"/>
        </w:rPr>
        <w:t> 2、设计相关者专业，具有一定的创新思维。</w:t>
      </w:r>
    </w:p>
    <w:p>
      <w:pPr>
        <w:tabs>
          <w:tab w:val="left" w:pos="5700"/>
        </w:tabs>
        <w:spacing w:line="560" w:lineRule="exact"/>
        <w:ind w:firstLine="295" w:firstLineChars="98"/>
        <w:rPr>
          <w:rFonts w:hint="eastAsia"/>
          <w:b/>
          <w:sz w:val="30"/>
          <w:szCs w:val="30"/>
          <w:lang w:eastAsia="zh-CN"/>
        </w:rPr>
      </w:pPr>
    </w:p>
    <w:p>
      <w:pPr>
        <w:spacing w:line="560" w:lineRule="exact"/>
        <w:ind w:firstLine="241" w:firstLineChars="1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公司福利待遇：</w:t>
      </w:r>
    </w:p>
    <w:p>
      <w:pPr>
        <w:numPr>
          <w:ilvl w:val="0"/>
          <w:numId w:val="1"/>
        </w:numPr>
        <w:wordWrap w:val="0"/>
        <w:topLinePunct/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4人间员工宿舍，有空调、淋浴、独立卫生间；</w:t>
      </w:r>
    </w:p>
    <w:p>
      <w:pPr>
        <w:numPr>
          <w:ilvl w:val="0"/>
          <w:numId w:val="1"/>
        </w:numPr>
        <w:wordWrap w:val="0"/>
        <w:topLinePunct/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员工食堂，一日三餐供应伙食；</w:t>
      </w:r>
    </w:p>
    <w:p>
      <w:pPr>
        <w:numPr>
          <w:ilvl w:val="0"/>
          <w:numId w:val="1"/>
        </w:numPr>
        <w:wordWrap w:val="0"/>
        <w:topLinePunct/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每月十日按时发放薪资（汇入个人工资卡 ）；</w:t>
      </w:r>
    </w:p>
    <w:p>
      <w:pPr>
        <w:numPr>
          <w:ilvl w:val="0"/>
          <w:numId w:val="1"/>
        </w:numPr>
        <w:wordWrap w:val="0"/>
        <w:topLinePunct/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中夜班津贴、婚、丧礼金、生日礼金及带薪休假待遇；</w:t>
      </w:r>
    </w:p>
    <w:p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5、公司管理正规，有畅通的沟通渠道及广阔的发展空间；</w:t>
      </w:r>
    </w:p>
    <w:p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6、入职当月缴纳五险、转正后缴纳住房公积金。</w:t>
      </w:r>
    </w:p>
    <w:p>
      <w:pPr>
        <w:spacing w:line="4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联系方式： </w:t>
      </w:r>
    </w:p>
    <w:p>
      <w:pPr>
        <w:spacing w:line="48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地  址：   宿州市南关经济开发区金江三路228号</w:t>
      </w:r>
    </w:p>
    <w:p>
      <w:pPr>
        <w:spacing w:line="480" w:lineRule="exac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乘车路线： 宿州市火车站、汽车站乘28路公交车到首文高新站下向东约50米即到</w:t>
      </w:r>
    </w:p>
    <w:p>
      <w:pPr>
        <w:spacing w:line="480" w:lineRule="exac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联系电话： 0557-3151515-261  3151515-251 人资课        </w:t>
      </w:r>
    </w:p>
    <w:p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邮  箱：   szrzk@sinyih.com.cn  </w:t>
      </w:r>
    </w:p>
    <w:p>
      <w:pPr>
        <w:spacing w:line="480" w:lineRule="exact"/>
        <w:jc w:val="center"/>
        <w:rPr>
          <w:b/>
        </w:rPr>
      </w:pPr>
      <w:r>
        <w:rPr>
          <w:rFonts w:hint="eastAsia" w:ascii="方正舒体" w:eastAsia="方正舒体"/>
          <w:b/>
          <w:sz w:val="24"/>
        </w:rPr>
        <w:t>欢迎广大有志青年、有识之士加入冠军团队！</w:t>
      </w:r>
    </w:p>
    <w:sectPr>
      <w:pgSz w:w="11907" w:h="16840"/>
      <w:pgMar w:top="227" w:right="851" w:bottom="238" w:left="90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BAF19"/>
    <w:multiLevelType w:val="singleLevel"/>
    <w:tmpl w:val="547BAF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7B"/>
    <w:rsid w:val="00007A46"/>
    <w:rsid w:val="00025B4D"/>
    <w:rsid w:val="000478C6"/>
    <w:rsid w:val="00085722"/>
    <w:rsid w:val="00095CE9"/>
    <w:rsid w:val="000A1D6A"/>
    <w:rsid w:val="000B26A4"/>
    <w:rsid w:val="000F07A6"/>
    <w:rsid w:val="000F2B09"/>
    <w:rsid w:val="00126C70"/>
    <w:rsid w:val="00131881"/>
    <w:rsid w:val="0015142B"/>
    <w:rsid w:val="00153061"/>
    <w:rsid w:val="00163588"/>
    <w:rsid w:val="00173E04"/>
    <w:rsid w:val="00176F97"/>
    <w:rsid w:val="00187C7B"/>
    <w:rsid w:val="001D186E"/>
    <w:rsid w:val="001F4FA4"/>
    <w:rsid w:val="00216D20"/>
    <w:rsid w:val="00290CCE"/>
    <w:rsid w:val="00291900"/>
    <w:rsid w:val="00294814"/>
    <w:rsid w:val="0029620B"/>
    <w:rsid w:val="002E657E"/>
    <w:rsid w:val="002E67F7"/>
    <w:rsid w:val="00320870"/>
    <w:rsid w:val="00372A16"/>
    <w:rsid w:val="003F1C4C"/>
    <w:rsid w:val="00430A7A"/>
    <w:rsid w:val="00444CDF"/>
    <w:rsid w:val="004734E8"/>
    <w:rsid w:val="00477E75"/>
    <w:rsid w:val="0048371A"/>
    <w:rsid w:val="004902E0"/>
    <w:rsid w:val="004A32BC"/>
    <w:rsid w:val="005436E7"/>
    <w:rsid w:val="00545397"/>
    <w:rsid w:val="00545918"/>
    <w:rsid w:val="00587BE9"/>
    <w:rsid w:val="00592C50"/>
    <w:rsid w:val="005A505C"/>
    <w:rsid w:val="00616A47"/>
    <w:rsid w:val="00620700"/>
    <w:rsid w:val="00630712"/>
    <w:rsid w:val="006427C2"/>
    <w:rsid w:val="00643A34"/>
    <w:rsid w:val="006451F0"/>
    <w:rsid w:val="0065123D"/>
    <w:rsid w:val="00660E90"/>
    <w:rsid w:val="00671325"/>
    <w:rsid w:val="00671351"/>
    <w:rsid w:val="006B3FD9"/>
    <w:rsid w:val="006F26F2"/>
    <w:rsid w:val="00710ADE"/>
    <w:rsid w:val="00761B8A"/>
    <w:rsid w:val="00780A53"/>
    <w:rsid w:val="0078151C"/>
    <w:rsid w:val="00784361"/>
    <w:rsid w:val="007D3DCF"/>
    <w:rsid w:val="007E10BE"/>
    <w:rsid w:val="00835C16"/>
    <w:rsid w:val="00840809"/>
    <w:rsid w:val="0085419C"/>
    <w:rsid w:val="008545F4"/>
    <w:rsid w:val="008814DA"/>
    <w:rsid w:val="008819C6"/>
    <w:rsid w:val="008B4FFF"/>
    <w:rsid w:val="0092031E"/>
    <w:rsid w:val="00922E2D"/>
    <w:rsid w:val="00932723"/>
    <w:rsid w:val="00954503"/>
    <w:rsid w:val="00965986"/>
    <w:rsid w:val="009659AD"/>
    <w:rsid w:val="00965A59"/>
    <w:rsid w:val="009674F0"/>
    <w:rsid w:val="0097387D"/>
    <w:rsid w:val="00974C24"/>
    <w:rsid w:val="009868F2"/>
    <w:rsid w:val="009A0FC3"/>
    <w:rsid w:val="009F04E2"/>
    <w:rsid w:val="009F7D58"/>
    <w:rsid w:val="00A27364"/>
    <w:rsid w:val="00A52F3D"/>
    <w:rsid w:val="00A64576"/>
    <w:rsid w:val="00A70792"/>
    <w:rsid w:val="00A83EE0"/>
    <w:rsid w:val="00A877B6"/>
    <w:rsid w:val="00B12360"/>
    <w:rsid w:val="00B1624E"/>
    <w:rsid w:val="00B929B5"/>
    <w:rsid w:val="00B92E08"/>
    <w:rsid w:val="00BA4B20"/>
    <w:rsid w:val="00C22511"/>
    <w:rsid w:val="00C32802"/>
    <w:rsid w:val="00C378ED"/>
    <w:rsid w:val="00C7611B"/>
    <w:rsid w:val="00CA241F"/>
    <w:rsid w:val="00CD3503"/>
    <w:rsid w:val="00CE738F"/>
    <w:rsid w:val="00CF1C1A"/>
    <w:rsid w:val="00D31CB3"/>
    <w:rsid w:val="00D32F72"/>
    <w:rsid w:val="00D57AFC"/>
    <w:rsid w:val="00D73937"/>
    <w:rsid w:val="00D77DEC"/>
    <w:rsid w:val="00DA6D41"/>
    <w:rsid w:val="00DE052D"/>
    <w:rsid w:val="00DF2732"/>
    <w:rsid w:val="00E30873"/>
    <w:rsid w:val="00E34D8C"/>
    <w:rsid w:val="00E621D6"/>
    <w:rsid w:val="00E94766"/>
    <w:rsid w:val="00EF7785"/>
    <w:rsid w:val="00F5427D"/>
    <w:rsid w:val="00F60D71"/>
    <w:rsid w:val="00F6205B"/>
    <w:rsid w:val="00F67EBA"/>
    <w:rsid w:val="00F952B5"/>
    <w:rsid w:val="00FA4395"/>
    <w:rsid w:val="00FB2EE3"/>
    <w:rsid w:val="00FE6958"/>
    <w:rsid w:val="00FF54DF"/>
    <w:rsid w:val="043A606F"/>
    <w:rsid w:val="089D1E8C"/>
    <w:rsid w:val="242A61C2"/>
    <w:rsid w:val="2C626676"/>
    <w:rsid w:val="345143F1"/>
    <w:rsid w:val="4FE86E47"/>
    <w:rsid w:val="50A12C9D"/>
    <w:rsid w:val="6BBE3447"/>
    <w:rsid w:val="76E1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新宋体" w:hAnsi="新宋体" w:eastAsia="新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zwms1"/>
    <w:basedOn w:val="1"/>
    <w:uiPriority w:val="0"/>
    <w:pPr>
      <w:widowControl/>
      <w:spacing w:before="180" w:after="180" w:line="360" w:lineRule="atLeas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088C41-EE57-4374-B313-A6C7E4D9C2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125</Words>
  <Characters>719</Characters>
  <Lines>5</Lines>
  <Paragraphs>1</Paragraphs>
  <ScaleCrop>false</ScaleCrop>
  <LinksUpToDate>false</LinksUpToDate>
  <CharactersWithSpaces>843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2017-01-16T01:42:00Z</dcterms:created>
  <dc:creator>YlmF</dc:creator>
  <cp:lastModifiedBy>Administrator</cp:lastModifiedBy>
  <cp:lastPrinted>2017-01-09T07:57:00Z</cp:lastPrinted>
  <dcterms:modified xsi:type="dcterms:W3CDTF">2017-05-23T04:42:39Z</dcterms:modified>
  <dc:title>冠军瓷砖招工简章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